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line="560" w:lineRule="exact"/>
        <w:ind w:left="0" w:leftChars="0" w:right="0" w:firstLine="0" w:firstLineChars="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numPr>
          <w:ilvl w:val="-1"/>
          <w:numId w:val="0"/>
        </w:numPr>
        <w:spacing w:line="360" w:lineRule="auto"/>
        <w:ind w:left="0" w:leftChars="0" w:right="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广州市残疾人联合会</w:t>
      </w:r>
      <w:r>
        <w:rPr>
          <w:rFonts w:hint="eastAsia" w:ascii="方正小标宋简体" w:hAnsi="方正小标宋简体" w:eastAsia="方正小标宋简体" w:cs="方正小标宋简体"/>
          <w:sz w:val="44"/>
          <w:szCs w:val="44"/>
          <w:lang w:eastAsia="zh-CN"/>
        </w:rPr>
        <w:t>政府采购代理机构</w:t>
      </w:r>
    </w:p>
    <w:p>
      <w:pPr>
        <w:numPr>
          <w:ilvl w:val="-1"/>
          <w:numId w:val="0"/>
        </w:numPr>
        <w:spacing w:line="360" w:lineRule="auto"/>
        <w:ind w:left="0" w:leftChars="0" w:right="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维权业务口</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遴选</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i w:val="0"/>
          <w:iCs w:val="0"/>
          <w:caps w:val="0"/>
          <w:spacing w:val="0"/>
          <w:sz w:val="44"/>
          <w:szCs w:val="44"/>
          <w:lang w:val="en-US" w:eastAsia="zh-CN"/>
        </w:rPr>
        <w:t>参评人</w:t>
      </w:r>
      <w:r>
        <w:rPr>
          <w:rFonts w:hint="eastAsia" w:ascii="方正小标宋简体" w:hAnsi="方正小标宋简体" w:eastAsia="方正小标宋简体" w:cs="方正小标宋简体"/>
          <w:i w:val="0"/>
          <w:iCs w:val="0"/>
          <w:caps w:val="0"/>
          <w:spacing w:val="0"/>
          <w:sz w:val="44"/>
          <w:szCs w:val="44"/>
        </w:rPr>
        <w:t>须知</w:t>
      </w:r>
    </w:p>
    <w:p>
      <w:pPr>
        <w:numPr>
          <w:ilvl w:val="-1"/>
          <w:numId w:val="0"/>
        </w:numPr>
        <w:spacing w:line="560" w:lineRule="exact"/>
        <w:ind w:left="0" w:leftChars="0" w:right="0" w:firstLine="0" w:firstLineChars="0"/>
        <w:jc w:val="both"/>
        <w:rPr>
          <w:rFonts w:hint="eastAsia" w:ascii="仿宋_GB2312" w:hAnsi="仿宋_GB2312" w:eastAsia="仿宋_GB2312" w:cs="仿宋_GB2312"/>
          <w:b w:val="0"/>
          <w:bCs w:val="0"/>
          <w:sz w:val="32"/>
          <w:szCs w:val="32"/>
        </w:rPr>
      </w:pPr>
    </w:p>
    <w:p>
      <w:pPr>
        <w:pStyle w:val="10"/>
        <w:adjustRightInd w:val="0"/>
        <w:snapToGrid w:val="0"/>
        <w:spacing w:before="147" w:beforeLines="50" w:after="147" w:afterLines="50" w:line="360" w:lineRule="auto"/>
        <w:ind w:firstLine="639" w:firstLineChars="199"/>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rPr>
        <w:t>、参评文件的编制和数量</w:t>
      </w:r>
      <w:bookmarkStart w:id="13" w:name="_GoBack"/>
      <w:bookmarkEnd w:id="13"/>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1.参评的语言</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1.1参评人提交的参评文件以及参评人与</w:t>
      </w:r>
      <w:r>
        <w:rPr>
          <w:rFonts w:hint="eastAsia" w:ascii="仿宋_GB2312" w:hAnsi="仿宋_GB2312" w:eastAsia="仿宋_GB2312" w:cs="仿宋_GB2312"/>
          <w:bCs/>
          <w:color w:val="auto"/>
          <w:sz w:val="32"/>
          <w:szCs w:val="32"/>
          <w:lang w:eastAsia="zh-CN"/>
        </w:rPr>
        <w:t>遴选组织机构</w:t>
      </w:r>
      <w:r>
        <w:rPr>
          <w:rFonts w:hint="eastAsia" w:ascii="仿宋_GB2312" w:hAnsi="仿宋_GB2312" w:eastAsia="仿宋_GB2312" w:cs="仿宋_GB2312"/>
          <w:bCs/>
          <w:color w:val="auto"/>
          <w:sz w:val="32"/>
          <w:szCs w:val="32"/>
        </w:rPr>
        <w:t>就有关参评的所有来往函电均应使用中文。</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2.参评文件的构成应符合法律法规及</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的要求。</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3.参评文件编制</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3.1</w:t>
      </w:r>
      <w:r>
        <w:rPr>
          <w:rFonts w:hint="eastAsia" w:ascii="仿宋_GB2312" w:hAnsi="仿宋_GB2312" w:eastAsia="仿宋_GB2312" w:cs="仿宋_GB2312"/>
          <w:bCs/>
          <w:color w:val="auto"/>
          <w:sz w:val="32"/>
          <w:szCs w:val="32"/>
          <w:u w:val="single"/>
        </w:rPr>
        <w:t>参评人应当对参评文件按顺序编制页码并设置封面、封底、目录、彩色打印、胶印装订。不按要求制作的，视为无效参评。</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3.2参评人应完整、真实、准确地填写</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中规定的所有内容。</w:t>
      </w:r>
    </w:p>
    <w:p>
      <w:pPr>
        <w:pStyle w:val="10"/>
        <w:adjustRightInd w:val="0"/>
        <w:snapToGrid w:val="0"/>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3.3参评人必须对参评文件所提供的全部资料的真实性承担法律责任，并无条件接受</w:t>
      </w:r>
      <w:r>
        <w:rPr>
          <w:rFonts w:hint="eastAsia" w:ascii="仿宋_GB2312" w:hAnsi="仿宋_GB2312" w:eastAsia="仿宋_GB2312" w:cs="仿宋_GB2312"/>
          <w:bCs/>
          <w:color w:val="auto"/>
          <w:sz w:val="32"/>
          <w:szCs w:val="32"/>
          <w:lang w:eastAsia="zh-CN"/>
        </w:rPr>
        <w:t>遴选组织机构</w:t>
      </w:r>
      <w:r>
        <w:rPr>
          <w:rFonts w:hint="eastAsia" w:ascii="仿宋_GB2312" w:hAnsi="仿宋_GB2312" w:eastAsia="仿宋_GB2312" w:cs="仿宋_GB2312"/>
          <w:bCs/>
          <w:color w:val="auto"/>
          <w:sz w:val="32"/>
          <w:szCs w:val="32"/>
        </w:rPr>
        <w:t>等对其中任何资料进行核实的要求。</w:t>
      </w:r>
    </w:p>
    <w:p>
      <w:pPr>
        <w:pStyle w:val="10"/>
        <w:adjustRightInd w:val="0"/>
        <w:snapToGrid w:val="0"/>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3.4如果因为参评人参评文件填报的内容不详，或没有提供</w:t>
      </w:r>
      <w:r>
        <w:rPr>
          <w:rFonts w:hint="eastAsia" w:ascii="仿宋_GB2312" w:hAnsi="仿宋_GB2312" w:eastAsia="仿宋_GB2312" w:cs="仿宋_GB2312"/>
          <w:bCs/>
          <w:color w:val="auto"/>
          <w:sz w:val="32"/>
          <w:szCs w:val="32"/>
          <w:lang w:val="en-US" w:eastAsia="zh-CN"/>
        </w:rPr>
        <w:t>遴选</w:t>
      </w:r>
      <w:r>
        <w:rPr>
          <w:rFonts w:hint="eastAsia" w:ascii="仿宋_GB2312" w:hAnsi="仿宋_GB2312" w:eastAsia="仿宋_GB2312" w:cs="仿宋_GB2312"/>
          <w:bCs/>
          <w:color w:val="auto"/>
          <w:sz w:val="32"/>
          <w:szCs w:val="32"/>
        </w:rPr>
        <w:t>文件中所要求的全部资料及数据，由此造成的后果，其责任由参评人承担。</w:t>
      </w:r>
    </w:p>
    <w:p>
      <w:pPr>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4.备选方案</w:t>
      </w:r>
    </w:p>
    <w:p>
      <w:pPr>
        <w:pStyle w:val="10"/>
        <w:adjustRightInd w:val="0"/>
        <w:snapToGrid w:val="0"/>
        <w:spacing w:line="360" w:lineRule="auto"/>
        <w:ind w:firstLine="636" w:firstLineChars="19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只允许参评人有一个参评方案，否则将被视为无效参评。</w:t>
      </w:r>
    </w:p>
    <w:p>
      <w:pPr>
        <w:pStyle w:val="10"/>
        <w:adjustRightInd w:val="0"/>
        <w:snapToGrid w:val="0"/>
        <w:spacing w:line="360" w:lineRule="auto"/>
        <w:ind w:firstLine="636" w:firstLineChars="199"/>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u w:val="single"/>
        </w:rPr>
        <w:t>本项目不接受联合体参评。</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lang w:val="en-US" w:eastAsia="zh-CN"/>
        </w:rPr>
        <w:t>按要求提供</w:t>
      </w:r>
      <w:r>
        <w:rPr>
          <w:rFonts w:hint="eastAsia" w:ascii="仿宋_GB2312" w:hAnsi="仿宋_GB2312" w:eastAsia="仿宋_GB2312" w:cs="仿宋_GB2312"/>
          <w:bCs/>
          <w:color w:val="auto"/>
          <w:sz w:val="32"/>
          <w:szCs w:val="32"/>
        </w:rPr>
        <w:t>证明参评的合格性和符合</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规定的文件。</w:t>
      </w:r>
    </w:p>
    <w:p>
      <w:pPr>
        <w:pStyle w:val="5"/>
        <w:spacing w:line="360" w:lineRule="auto"/>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7.参评文件提交的截止时间</w:t>
      </w:r>
      <w:r>
        <w:rPr>
          <w:rFonts w:hint="eastAsia" w:ascii="仿宋_GB2312" w:hAnsi="仿宋_GB2312" w:eastAsia="仿宋_GB2312" w:cs="仿宋_GB2312"/>
          <w:bCs/>
          <w:color w:val="auto"/>
          <w:sz w:val="32"/>
          <w:szCs w:val="32"/>
          <w:lang w:val="en-US" w:eastAsia="zh-CN"/>
        </w:rPr>
        <w:t>和提交地点</w:t>
      </w:r>
    </w:p>
    <w:p>
      <w:pPr>
        <w:pStyle w:val="5"/>
        <w:spacing w:line="360" w:lineRule="auto"/>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参评文件提交的截止时间见《广州市残疾人联合会2025-2026年</w:t>
      </w:r>
      <w:r>
        <w:rPr>
          <w:rFonts w:hint="eastAsia" w:ascii="仿宋_GB2312" w:hAnsi="仿宋_GB2312" w:eastAsia="仿宋_GB2312" w:cs="仿宋_GB2312"/>
          <w:bCs/>
          <w:color w:val="auto"/>
          <w:sz w:val="32"/>
          <w:szCs w:val="32"/>
          <w:lang w:val="en-US" w:eastAsia="zh-CN"/>
        </w:rPr>
        <w:t>度</w:t>
      </w:r>
      <w:r>
        <w:rPr>
          <w:rFonts w:hint="eastAsia" w:ascii="仿宋_GB2312" w:hAnsi="仿宋_GB2312" w:eastAsia="仿宋_GB2312" w:cs="仿宋_GB2312"/>
          <w:bCs/>
          <w:color w:val="auto"/>
          <w:sz w:val="32"/>
          <w:szCs w:val="32"/>
          <w:lang w:eastAsia="zh-CN"/>
        </w:rPr>
        <w:t>政府采购代理机构</w:t>
      </w:r>
      <w:r>
        <w:rPr>
          <w:rFonts w:hint="eastAsia" w:ascii="仿宋_GB2312" w:hAnsi="仿宋_GB2312" w:eastAsia="仿宋_GB2312" w:cs="仿宋_GB2312"/>
          <w:bCs/>
          <w:color w:val="auto"/>
          <w:sz w:val="32"/>
          <w:szCs w:val="32"/>
        </w:rPr>
        <w:t>（维权业务口）遴选公告》，超过截止时间后提交的参评文件视为无效参评。参评文件提交</w:t>
      </w:r>
      <w:r>
        <w:rPr>
          <w:rFonts w:hint="eastAsia" w:ascii="仿宋_GB2312" w:hAnsi="仿宋_GB2312" w:eastAsia="仿宋_GB2312" w:cs="仿宋_GB2312"/>
          <w:bCs/>
          <w:color w:val="auto"/>
          <w:sz w:val="32"/>
          <w:szCs w:val="32"/>
          <w:lang w:val="en-US" w:eastAsia="zh-CN"/>
        </w:rPr>
        <w:t>地点为：广州市天河区龙口西路375号广州市残疾人联合会一楼信访办公室。联系人：刘先生，联系电话：38492461。</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8.参评文件的数量和签署</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8.1参评人应编制参评文件一式</w:t>
      </w:r>
      <w:r>
        <w:rPr>
          <w:rFonts w:hint="eastAsia" w:ascii="仿宋_GB2312" w:hAnsi="仿宋_GB2312" w:eastAsia="仿宋_GB2312" w:cs="仿宋_GB2312"/>
          <w:bCs/>
          <w:color w:val="auto"/>
          <w:sz w:val="32"/>
          <w:szCs w:val="32"/>
          <w:lang w:val="en-US" w:eastAsia="zh-CN"/>
        </w:rPr>
        <w:t>四</w:t>
      </w:r>
      <w:r>
        <w:rPr>
          <w:rFonts w:hint="eastAsia" w:ascii="仿宋_GB2312" w:hAnsi="仿宋_GB2312" w:eastAsia="仿宋_GB2312" w:cs="仿宋_GB2312"/>
          <w:bCs/>
          <w:color w:val="auto"/>
          <w:sz w:val="32"/>
          <w:szCs w:val="32"/>
        </w:rPr>
        <w:t>份，参评文件纸质正本一份，纸质副本</w:t>
      </w:r>
      <w:r>
        <w:rPr>
          <w:rFonts w:hint="eastAsia" w:ascii="仿宋_GB2312" w:hAnsi="仿宋_GB2312" w:eastAsia="仿宋_GB2312" w:cs="仿宋_GB2312"/>
          <w:bCs/>
          <w:color w:val="auto"/>
          <w:sz w:val="32"/>
          <w:szCs w:val="32"/>
          <w:lang w:val="en-US" w:eastAsia="zh-CN"/>
        </w:rPr>
        <w:t>三</w:t>
      </w:r>
      <w:r>
        <w:rPr>
          <w:rFonts w:hint="eastAsia" w:ascii="仿宋_GB2312" w:hAnsi="仿宋_GB2312" w:eastAsia="仿宋_GB2312" w:cs="仿宋_GB2312"/>
          <w:bCs/>
          <w:color w:val="auto"/>
          <w:sz w:val="32"/>
          <w:szCs w:val="32"/>
        </w:rPr>
        <w:t>份，单独的参评信封一份（内装纸质参评函一份，纸质《</w:t>
      </w:r>
      <w:bookmarkStart w:id="0" w:name="_Toc15076"/>
      <w:bookmarkStart w:id="1" w:name="_Toc26141"/>
      <w:bookmarkStart w:id="2" w:name="_Toc6387"/>
      <w:r>
        <w:rPr>
          <w:rFonts w:hint="eastAsia" w:ascii="仿宋_GB2312" w:hAnsi="仿宋_GB2312" w:eastAsia="仿宋_GB2312" w:cs="仿宋_GB2312"/>
          <w:sz w:val="32"/>
          <w:szCs w:val="32"/>
        </w:rPr>
        <w:t>报价</w:t>
      </w:r>
      <w:bookmarkEnd w:id="0"/>
      <w:bookmarkEnd w:id="1"/>
      <w:bookmarkEnd w:id="2"/>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bCs/>
          <w:color w:val="auto"/>
          <w:sz w:val="32"/>
          <w:szCs w:val="32"/>
        </w:rPr>
        <w:t>》一份，一个u盘。u盘内装参评文件正本电子文档word和</w:t>
      </w:r>
      <w:r>
        <w:rPr>
          <w:rFonts w:hint="eastAsia" w:ascii="仿宋_GB2312" w:hAnsi="仿宋_GB2312" w:eastAsia="仿宋_GB2312" w:cs="仿宋_GB2312"/>
          <w:bCs/>
          <w:color w:val="auto"/>
          <w:sz w:val="32"/>
          <w:szCs w:val="32"/>
          <w:lang w:val="en-US" w:eastAsia="zh-CN"/>
        </w:rPr>
        <w:t>pdf</w:t>
      </w:r>
      <w:r>
        <w:rPr>
          <w:rFonts w:hint="eastAsia" w:ascii="仿宋_GB2312" w:hAnsi="仿宋_GB2312" w:eastAsia="仿宋_GB2312" w:cs="仿宋_GB2312"/>
          <w:bCs/>
          <w:color w:val="auto"/>
          <w:sz w:val="32"/>
          <w:szCs w:val="32"/>
        </w:rPr>
        <w:t>格式各一份，其中</w:t>
      </w:r>
      <w:r>
        <w:rPr>
          <w:rFonts w:hint="eastAsia" w:ascii="仿宋_GB2312" w:hAnsi="仿宋_GB2312" w:eastAsia="仿宋_GB2312" w:cs="仿宋_GB2312"/>
          <w:bCs/>
          <w:color w:val="auto"/>
          <w:sz w:val="32"/>
          <w:szCs w:val="32"/>
          <w:lang w:val="en-US" w:eastAsia="zh-CN"/>
        </w:rPr>
        <w:t>pdf</w:t>
      </w:r>
      <w:r>
        <w:rPr>
          <w:rFonts w:hint="eastAsia" w:ascii="仿宋_GB2312" w:hAnsi="仿宋_GB2312" w:eastAsia="仿宋_GB2312" w:cs="仿宋_GB2312"/>
          <w:bCs/>
          <w:color w:val="auto"/>
          <w:sz w:val="32"/>
          <w:szCs w:val="32"/>
        </w:rPr>
        <w:t>版本须是遴选</w:t>
      </w:r>
      <w:r>
        <w:rPr>
          <w:rFonts w:hint="eastAsia" w:ascii="仿宋_GB2312" w:hAnsi="仿宋_GB2312" w:eastAsia="仿宋_GB2312" w:cs="仿宋_GB2312"/>
          <w:bCs/>
          <w:color w:val="auto"/>
          <w:sz w:val="32"/>
          <w:szCs w:val="32"/>
          <w:lang w:val="en-US" w:eastAsia="zh-CN"/>
        </w:rPr>
        <w:t>参评</w:t>
      </w:r>
      <w:r>
        <w:rPr>
          <w:rFonts w:hint="eastAsia" w:ascii="仿宋_GB2312" w:hAnsi="仿宋_GB2312" w:eastAsia="仿宋_GB2312" w:cs="仿宋_GB2312"/>
          <w:bCs/>
          <w:color w:val="auto"/>
          <w:sz w:val="32"/>
          <w:szCs w:val="32"/>
        </w:rPr>
        <w:t>文件正本所有内容的清晰扫描件，电子文档内容和遴选</w:t>
      </w:r>
      <w:r>
        <w:rPr>
          <w:rFonts w:hint="eastAsia" w:ascii="仿宋_GB2312" w:hAnsi="仿宋_GB2312" w:eastAsia="仿宋_GB2312" w:cs="仿宋_GB2312"/>
          <w:bCs/>
          <w:color w:val="auto"/>
          <w:sz w:val="32"/>
          <w:szCs w:val="32"/>
          <w:lang w:val="en-US" w:eastAsia="zh-CN"/>
        </w:rPr>
        <w:t>参评</w:t>
      </w:r>
      <w:r>
        <w:rPr>
          <w:rFonts w:hint="eastAsia" w:ascii="仿宋_GB2312" w:hAnsi="仿宋_GB2312" w:eastAsia="仿宋_GB2312" w:cs="仿宋_GB2312"/>
          <w:bCs/>
          <w:color w:val="auto"/>
          <w:sz w:val="32"/>
          <w:szCs w:val="32"/>
        </w:rPr>
        <w:t>文件正本应保持完全一致，不</w:t>
      </w:r>
      <w:r>
        <w:rPr>
          <w:rFonts w:hint="eastAsia" w:ascii="仿宋_GB2312" w:hAnsi="仿宋_GB2312" w:eastAsia="仿宋_GB2312" w:cs="仿宋_GB2312"/>
          <w:bCs/>
          <w:color w:val="auto"/>
          <w:sz w:val="32"/>
          <w:szCs w:val="32"/>
          <w:lang w:val="en-US" w:eastAsia="zh-CN"/>
        </w:rPr>
        <w:t>得</w:t>
      </w:r>
      <w:r>
        <w:rPr>
          <w:rFonts w:hint="eastAsia" w:ascii="仿宋_GB2312" w:hAnsi="仿宋_GB2312" w:eastAsia="仿宋_GB2312" w:cs="仿宋_GB2312"/>
          <w:bCs/>
          <w:color w:val="auto"/>
          <w:sz w:val="32"/>
          <w:szCs w:val="32"/>
        </w:rPr>
        <w:t>有缺漏。u盘上应贴有“参评人名称”的标签，不留密码，无病毒，不压缩）。参评文件的副本可以采用正本的复印件，但</w:t>
      </w:r>
      <w:r>
        <w:rPr>
          <w:rFonts w:hint="eastAsia" w:ascii="仿宋_GB2312" w:hAnsi="仿宋_GB2312" w:eastAsia="仿宋_GB2312" w:cs="仿宋_GB2312"/>
          <w:bCs/>
          <w:color w:val="auto"/>
          <w:sz w:val="32"/>
          <w:szCs w:val="32"/>
          <w:u w:val="single"/>
        </w:rPr>
        <w:t>涉及到图片的页面应进行彩色复印</w:t>
      </w:r>
      <w:r>
        <w:rPr>
          <w:rFonts w:hint="eastAsia" w:ascii="仿宋_GB2312" w:hAnsi="仿宋_GB2312" w:eastAsia="仿宋_GB2312" w:cs="仿宋_GB2312"/>
          <w:bCs/>
          <w:color w:val="auto"/>
          <w:sz w:val="32"/>
          <w:szCs w:val="32"/>
        </w:rPr>
        <w:t>。每套参评文件须清楚地标明“正本”“副本”。若副本与正本不符，以正本为准。</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8.2参评文件的正本需彩色打印或用不褪色墨水书写，并由法定代表人或经其正式授权的代表签字。授权代表须出具书面授权证明，其《法定代表人授权书》应附在参评文件中。</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8.3参评文件中任何重要的插字、涂改和增删，必须由法定代表人或经其正式授权的代表在旁边签章或签字才有效。</w:t>
      </w:r>
    </w:p>
    <w:p>
      <w:pPr>
        <w:pStyle w:val="10"/>
        <w:adjustRightInd w:val="0"/>
        <w:snapToGrid w:val="0"/>
        <w:spacing w:before="147" w:beforeLines="50" w:after="147" w:afterLines="50" w:line="360" w:lineRule="auto"/>
        <w:ind w:firstLine="639" w:firstLineChars="199"/>
        <w:outlineLvl w:val="0"/>
        <w:rPr>
          <w:rFonts w:hint="eastAsia" w:ascii="仿宋_GB2312" w:hAnsi="仿宋_GB2312" w:eastAsia="仿宋_GB2312" w:cs="仿宋_GB2312"/>
          <w:b/>
          <w:color w:val="auto"/>
          <w:sz w:val="32"/>
          <w:szCs w:val="32"/>
        </w:rPr>
      </w:pPr>
      <w:bookmarkStart w:id="3" w:name="_Toc315791021"/>
      <w:r>
        <w:rPr>
          <w:rFonts w:hint="eastAsia" w:ascii="仿宋_GB2312" w:hAnsi="仿宋_GB2312" w:eastAsia="仿宋_GB2312" w:cs="仿宋_GB2312"/>
          <w:b/>
          <w:color w:val="auto"/>
          <w:sz w:val="32"/>
          <w:szCs w:val="32"/>
        </w:rPr>
        <w:t>三、参评文件的递交</w:t>
      </w:r>
      <w:bookmarkEnd w:id="3"/>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1.参评文件的密封和标记</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u w:val="single"/>
        </w:rPr>
        <w:t>参评人应将参评文件正本和所有的副本分别单独密封包装，并在外包装上清晰标明“正本”“副本”字样；参评文件封面加盖参评人公章，侧面加盖骑缝章。</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2.参评文件的修改和撤回</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参评人在参评截止时间前，可以对所递交的参评文件进行补充、修改或者撤回，并书面通知</w:t>
      </w:r>
      <w:r>
        <w:rPr>
          <w:rFonts w:hint="eastAsia" w:ascii="仿宋_GB2312" w:hAnsi="仿宋_GB2312" w:eastAsia="仿宋_GB2312" w:cs="仿宋_GB2312"/>
          <w:bCs/>
          <w:color w:val="auto"/>
          <w:sz w:val="32"/>
          <w:szCs w:val="32"/>
          <w:lang w:eastAsia="zh-CN"/>
        </w:rPr>
        <w:t>遴选组织机构</w:t>
      </w:r>
      <w:r>
        <w:rPr>
          <w:rFonts w:hint="eastAsia" w:ascii="仿宋_GB2312" w:hAnsi="仿宋_GB2312" w:eastAsia="仿宋_GB2312" w:cs="仿宋_GB2312"/>
          <w:bCs/>
          <w:color w:val="auto"/>
          <w:sz w:val="32"/>
          <w:szCs w:val="32"/>
        </w:rPr>
        <w:t>。补充、修改的内容应当按</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要求签署、盖章，并作为参评文件的组成部分。在参评截止时间之后，参评人不得对其参评文件做任何修改和补充。参评人对参评文件的任何修改和补充后，参评文件应当符合参评文件编制要求。</w:t>
      </w:r>
    </w:p>
    <w:p>
      <w:pPr>
        <w:pStyle w:val="10"/>
        <w:adjustRightInd w:val="0"/>
        <w:snapToGrid w:val="0"/>
        <w:spacing w:before="147" w:beforeLines="50" w:after="147" w:afterLines="50" w:line="360" w:lineRule="auto"/>
        <w:ind w:firstLine="639" w:firstLineChars="199"/>
        <w:outlineLvl w:val="0"/>
        <w:rPr>
          <w:rFonts w:hint="eastAsia" w:ascii="仿宋_GB2312" w:hAnsi="仿宋_GB2312" w:eastAsia="仿宋_GB2312" w:cs="仿宋_GB2312"/>
          <w:b/>
          <w:color w:val="auto"/>
          <w:sz w:val="32"/>
          <w:szCs w:val="32"/>
        </w:rPr>
      </w:pPr>
      <w:bookmarkStart w:id="4" w:name="_Toc315791022"/>
      <w:r>
        <w:rPr>
          <w:rFonts w:hint="eastAsia" w:ascii="仿宋_GB2312" w:hAnsi="仿宋_GB2312" w:eastAsia="仿宋_GB2312" w:cs="仿宋_GB2312"/>
          <w:b/>
          <w:color w:val="auto"/>
          <w:sz w:val="32"/>
          <w:szCs w:val="32"/>
        </w:rPr>
        <w:t>四、</w:t>
      </w:r>
      <w:bookmarkEnd w:id="4"/>
      <w:r>
        <w:rPr>
          <w:rFonts w:hint="eastAsia" w:ascii="仿宋_GB2312" w:hAnsi="仿宋_GB2312" w:eastAsia="仿宋_GB2312" w:cs="仿宋_GB2312"/>
          <w:b/>
          <w:color w:val="auto"/>
          <w:sz w:val="32"/>
          <w:szCs w:val="32"/>
          <w:lang w:eastAsia="zh-CN"/>
        </w:rPr>
        <w:t>遴选</w:t>
      </w:r>
      <w:r>
        <w:rPr>
          <w:rFonts w:hint="eastAsia" w:ascii="仿宋_GB2312" w:hAnsi="仿宋_GB2312" w:eastAsia="仿宋_GB2312" w:cs="仿宋_GB2312"/>
          <w:b/>
          <w:color w:val="auto"/>
          <w:sz w:val="32"/>
          <w:szCs w:val="32"/>
        </w:rPr>
        <w:t>环节</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.参评文件的初审</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.1评审</w:t>
      </w:r>
      <w:r>
        <w:rPr>
          <w:rFonts w:hint="eastAsia" w:ascii="仿宋_GB2312" w:hAnsi="仿宋_GB2312" w:eastAsia="仿宋_GB2312" w:cs="仿宋_GB2312"/>
          <w:bCs/>
          <w:color w:val="auto"/>
          <w:sz w:val="32"/>
          <w:szCs w:val="32"/>
          <w:lang w:val="en-US" w:eastAsia="zh-CN"/>
        </w:rPr>
        <w:t>小组</w:t>
      </w:r>
      <w:r>
        <w:rPr>
          <w:rFonts w:hint="eastAsia" w:ascii="仿宋_GB2312" w:hAnsi="仿宋_GB2312" w:eastAsia="仿宋_GB2312" w:cs="仿宋_GB2312"/>
          <w:bCs/>
          <w:color w:val="auto"/>
          <w:sz w:val="32"/>
          <w:szCs w:val="32"/>
        </w:rPr>
        <w:t>将依法审查参评文件是否完整、总体编排是否有序、文件签署是否合格、是否按</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的规定制作、密封和标记参评文件等。</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rPr>
        <w:t xml:space="preserve">.2 </w:t>
      </w:r>
      <w:r>
        <w:rPr>
          <w:rFonts w:hint="eastAsia" w:ascii="仿宋_GB2312" w:hAnsi="仿宋_GB2312" w:eastAsia="仿宋_GB2312" w:cs="仿宋_GB2312"/>
          <w:bCs/>
          <w:color w:val="auto"/>
          <w:sz w:val="32"/>
          <w:szCs w:val="32"/>
        </w:rPr>
        <w:t>在详细</w:t>
      </w:r>
      <w:r>
        <w:rPr>
          <w:rFonts w:hint="eastAsia" w:ascii="仿宋_GB2312" w:hAnsi="仿宋_GB2312" w:eastAsia="仿宋_GB2312" w:cs="仿宋_GB2312"/>
          <w:bCs/>
          <w:color w:val="auto"/>
          <w:sz w:val="32"/>
          <w:szCs w:val="32"/>
          <w:lang w:eastAsia="zh-CN"/>
        </w:rPr>
        <w:t>遴选</w:t>
      </w:r>
      <w:r>
        <w:rPr>
          <w:rFonts w:hint="eastAsia" w:ascii="仿宋_GB2312" w:hAnsi="仿宋_GB2312" w:eastAsia="仿宋_GB2312" w:cs="仿宋_GB2312"/>
          <w:bCs/>
          <w:color w:val="auto"/>
          <w:sz w:val="32"/>
          <w:szCs w:val="32"/>
        </w:rPr>
        <w:t>之前，评审</w:t>
      </w:r>
      <w:r>
        <w:rPr>
          <w:rFonts w:hint="eastAsia" w:ascii="仿宋_GB2312" w:hAnsi="仿宋_GB2312" w:eastAsia="仿宋_GB2312" w:cs="仿宋_GB2312"/>
          <w:bCs/>
          <w:color w:val="auto"/>
          <w:sz w:val="32"/>
          <w:szCs w:val="32"/>
          <w:lang w:val="en-US" w:eastAsia="zh-CN"/>
        </w:rPr>
        <w:t>小组</w:t>
      </w:r>
      <w:r>
        <w:rPr>
          <w:rFonts w:hint="eastAsia" w:ascii="仿宋_GB2312" w:hAnsi="仿宋_GB2312" w:eastAsia="仿宋_GB2312" w:cs="仿宋_GB2312"/>
          <w:bCs/>
          <w:color w:val="auto"/>
          <w:sz w:val="32"/>
          <w:szCs w:val="32"/>
        </w:rPr>
        <w:t>会审查每份参评文件是否实质上响应了</w:t>
      </w:r>
      <w:r>
        <w:rPr>
          <w:rFonts w:hint="eastAsia" w:ascii="仿宋_GB2312" w:hAnsi="仿宋_GB2312" w:eastAsia="仿宋_GB2312" w:cs="仿宋_GB2312"/>
          <w:bCs/>
          <w:color w:val="auto"/>
          <w:sz w:val="32"/>
          <w:szCs w:val="32"/>
          <w:lang w:eastAsia="zh-CN"/>
        </w:rPr>
        <w:t>遴选文件</w:t>
      </w:r>
      <w:r>
        <w:rPr>
          <w:rFonts w:hint="eastAsia" w:ascii="仿宋_GB2312" w:hAnsi="仿宋_GB2312" w:eastAsia="仿宋_GB2312" w:cs="仿宋_GB2312"/>
          <w:bCs/>
          <w:color w:val="auto"/>
          <w:sz w:val="32"/>
          <w:szCs w:val="32"/>
        </w:rPr>
        <w:t>的要求。实质上响应的参评文件应该是与</w:t>
      </w:r>
      <w:r>
        <w:rPr>
          <w:rFonts w:hint="eastAsia" w:ascii="仿宋_GB2312" w:hAnsi="仿宋_GB2312" w:eastAsia="仿宋_GB2312" w:cs="仿宋_GB2312"/>
          <w:bCs/>
          <w:color w:val="auto"/>
          <w:sz w:val="32"/>
          <w:szCs w:val="32"/>
          <w:lang w:val="en-US" w:eastAsia="zh-CN"/>
        </w:rPr>
        <w:t>遴选文件</w:t>
      </w:r>
      <w:r>
        <w:rPr>
          <w:rFonts w:hint="eastAsia" w:ascii="仿宋_GB2312" w:hAnsi="仿宋_GB2312" w:eastAsia="仿宋_GB2312" w:cs="仿宋_GB2312"/>
          <w:bCs/>
          <w:color w:val="auto"/>
          <w:sz w:val="32"/>
          <w:szCs w:val="32"/>
        </w:rPr>
        <w:t>要求的</w:t>
      </w:r>
      <w:r>
        <w:rPr>
          <w:rFonts w:hint="eastAsia" w:ascii="仿宋_GB2312" w:hAnsi="仿宋_GB2312" w:eastAsia="仿宋_GB2312" w:cs="仿宋_GB2312"/>
          <w:bCs/>
          <w:color w:val="auto"/>
          <w:sz w:val="32"/>
          <w:szCs w:val="32"/>
          <w:lang w:val="en-US" w:eastAsia="zh-CN"/>
        </w:rPr>
        <w:t>所有内容</w:t>
      </w:r>
      <w:r>
        <w:rPr>
          <w:rFonts w:hint="eastAsia" w:ascii="仿宋_GB2312" w:hAnsi="仿宋_GB2312" w:eastAsia="仿宋_GB2312" w:cs="仿宋_GB2312"/>
          <w:bCs/>
          <w:color w:val="auto"/>
          <w:sz w:val="32"/>
          <w:szCs w:val="32"/>
        </w:rPr>
        <w:t>相符</w:t>
      </w:r>
      <w:r>
        <w:rPr>
          <w:rFonts w:hint="eastAsia" w:ascii="仿宋_GB2312" w:hAnsi="仿宋_GB2312" w:eastAsia="仿宋_GB2312" w:cs="仿宋_GB2312"/>
          <w:bCs/>
          <w:color w:val="auto"/>
          <w:sz w:val="32"/>
          <w:szCs w:val="32"/>
          <w:lang w:val="en-US" w:eastAsia="zh-CN"/>
        </w:rPr>
        <w:t>且</w:t>
      </w:r>
      <w:r>
        <w:rPr>
          <w:rFonts w:hint="eastAsia" w:ascii="仿宋_GB2312" w:hAnsi="仿宋_GB2312" w:eastAsia="仿宋_GB2312" w:cs="仿宋_GB2312"/>
          <w:bCs/>
          <w:color w:val="auto"/>
          <w:sz w:val="32"/>
          <w:szCs w:val="32"/>
        </w:rPr>
        <w:t>没有实质偏离的参评文件。评审</w:t>
      </w:r>
      <w:r>
        <w:rPr>
          <w:rFonts w:hint="eastAsia" w:ascii="仿宋_GB2312" w:hAnsi="仿宋_GB2312" w:eastAsia="仿宋_GB2312" w:cs="仿宋_GB2312"/>
          <w:bCs/>
          <w:color w:val="auto"/>
          <w:sz w:val="32"/>
          <w:szCs w:val="32"/>
          <w:lang w:val="en-US" w:eastAsia="zh-CN"/>
        </w:rPr>
        <w:t>小组</w:t>
      </w:r>
      <w:r>
        <w:rPr>
          <w:rFonts w:hint="eastAsia" w:ascii="仿宋_GB2312" w:hAnsi="仿宋_GB2312" w:eastAsia="仿宋_GB2312" w:cs="仿宋_GB2312"/>
          <w:bCs/>
          <w:color w:val="auto"/>
          <w:sz w:val="32"/>
          <w:szCs w:val="32"/>
        </w:rPr>
        <w:t>会决定参评文件的响应程度只依据参评文件本身的真实无误的内容，而不依据外部的证据，但参评文件有不真实、不正确内容的除外。</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u w:val="single"/>
        </w:rPr>
        <w:t>参评人实质上没有响应</w:t>
      </w:r>
      <w:r>
        <w:rPr>
          <w:rFonts w:hint="eastAsia" w:ascii="仿宋_GB2312" w:hAnsi="仿宋_GB2312" w:eastAsia="仿宋_GB2312" w:cs="仿宋_GB2312"/>
          <w:bCs/>
          <w:color w:val="auto"/>
          <w:sz w:val="32"/>
          <w:szCs w:val="32"/>
          <w:u w:val="single"/>
          <w:lang w:eastAsia="zh-CN"/>
        </w:rPr>
        <w:t>遴选文件</w:t>
      </w:r>
      <w:r>
        <w:rPr>
          <w:rFonts w:hint="eastAsia" w:ascii="仿宋_GB2312" w:hAnsi="仿宋_GB2312" w:eastAsia="仿宋_GB2312" w:cs="仿宋_GB2312"/>
          <w:bCs/>
          <w:color w:val="auto"/>
          <w:sz w:val="32"/>
          <w:szCs w:val="32"/>
          <w:u w:val="single"/>
        </w:rPr>
        <w:t>要求的，其参评将被视为无效参评。</w:t>
      </w:r>
      <w:r>
        <w:rPr>
          <w:rFonts w:hint="eastAsia" w:ascii="仿宋_GB2312" w:hAnsi="仿宋_GB2312" w:eastAsia="仿宋_GB2312" w:cs="仿宋_GB2312"/>
          <w:bCs/>
          <w:color w:val="auto"/>
          <w:sz w:val="32"/>
          <w:szCs w:val="32"/>
        </w:rPr>
        <w:t>参评人不得通过修正或撤销不合要求的偏离从而使其参评文件成为实质上响应的参评。</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1.4</w:t>
      </w:r>
      <w:r>
        <w:rPr>
          <w:rFonts w:hint="eastAsia" w:ascii="仿宋_GB2312" w:hAnsi="仿宋_GB2312" w:eastAsia="仿宋_GB2312" w:cs="仿宋_GB2312"/>
          <w:bCs/>
          <w:color w:val="auto"/>
          <w:sz w:val="32"/>
          <w:szCs w:val="32"/>
        </w:rPr>
        <w:t>在</w:t>
      </w:r>
      <w:r>
        <w:rPr>
          <w:rFonts w:hint="eastAsia" w:ascii="仿宋_GB2312" w:hAnsi="仿宋_GB2312" w:eastAsia="仿宋_GB2312" w:cs="仿宋_GB2312"/>
          <w:bCs/>
          <w:color w:val="auto"/>
          <w:sz w:val="32"/>
          <w:szCs w:val="32"/>
          <w:lang w:eastAsia="zh-CN"/>
        </w:rPr>
        <w:t>遴选</w:t>
      </w:r>
      <w:r>
        <w:rPr>
          <w:rFonts w:hint="eastAsia" w:ascii="仿宋_GB2312" w:hAnsi="仿宋_GB2312" w:eastAsia="仿宋_GB2312" w:cs="仿宋_GB2312"/>
          <w:bCs/>
          <w:color w:val="auto"/>
          <w:sz w:val="32"/>
          <w:szCs w:val="32"/>
        </w:rPr>
        <w:t>时，如发现下列情形之一的，参评文件将确定为无效参评：</w:t>
      </w:r>
    </w:p>
    <w:p>
      <w:pPr>
        <w:pStyle w:val="5"/>
        <w:spacing w:line="360" w:lineRule="auto"/>
        <w:ind w:firstLine="636" w:firstLineChars="199"/>
        <w:outlineLvl w:val="0"/>
        <w:rPr>
          <w:rFonts w:hint="eastAsia" w:ascii="仿宋_GB2312" w:hAnsi="仿宋_GB2312" w:eastAsia="仿宋_GB2312" w:cs="仿宋_GB2312"/>
          <w:bCs/>
          <w:color w:val="auto"/>
          <w:sz w:val="32"/>
          <w:szCs w:val="32"/>
          <w:u w:val="single"/>
        </w:rPr>
      </w:pPr>
      <w:bookmarkStart w:id="5" w:name="_Toc315791023"/>
      <w:bookmarkStart w:id="6" w:name="_Toc258943575"/>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u w:val="single"/>
        </w:rPr>
        <w:t>参评人不具备《广州市残疾人联合会2025-2026年</w:t>
      </w:r>
      <w:r>
        <w:rPr>
          <w:rFonts w:hint="eastAsia" w:ascii="仿宋_GB2312" w:hAnsi="仿宋_GB2312" w:eastAsia="仿宋_GB2312" w:cs="仿宋_GB2312"/>
          <w:bCs/>
          <w:color w:val="auto"/>
          <w:sz w:val="32"/>
          <w:szCs w:val="32"/>
          <w:u w:val="single"/>
          <w:lang w:eastAsia="zh-CN"/>
        </w:rPr>
        <w:t>政府采购代理机构</w:t>
      </w:r>
      <w:r>
        <w:rPr>
          <w:rFonts w:hint="eastAsia" w:ascii="仿宋_GB2312" w:hAnsi="仿宋_GB2312" w:eastAsia="仿宋_GB2312" w:cs="仿宋_GB2312"/>
          <w:bCs/>
          <w:color w:val="auto"/>
          <w:sz w:val="32"/>
          <w:szCs w:val="32"/>
          <w:u w:val="single"/>
        </w:rPr>
        <w:t>（维权业务口）遴选公告》规定条件的；</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u w:val="single"/>
          <w:lang w:eastAsia="zh-CN"/>
        </w:rPr>
        <w:t>遴选</w:t>
      </w:r>
      <w:r>
        <w:rPr>
          <w:rFonts w:hint="eastAsia" w:ascii="仿宋_GB2312" w:hAnsi="仿宋_GB2312" w:eastAsia="仿宋_GB2312" w:cs="仿宋_GB2312"/>
          <w:bCs/>
          <w:color w:val="auto"/>
          <w:sz w:val="32"/>
          <w:szCs w:val="32"/>
          <w:u w:val="single"/>
          <w:lang w:val="en-US" w:eastAsia="zh-CN"/>
        </w:rPr>
        <w:t>参评</w:t>
      </w:r>
      <w:r>
        <w:rPr>
          <w:rFonts w:hint="eastAsia" w:ascii="仿宋_GB2312" w:hAnsi="仿宋_GB2312" w:eastAsia="仿宋_GB2312" w:cs="仿宋_GB2312"/>
          <w:bCs/>
          <w:color w:val="auto"/>
          <w:sz w:val="32"/>
          <w:szCs w:val="32"/>
          <w:u w:val="single"/>
        </w:rPr>
        <w:t>文件没有参评人盖章或其法定代表人（或法定代表人委托的代理人）的印鉴或签名的</w:t>
      </w:r>
      <w:r>
        <w:rPr>
          <w:rFonts w:hint="eastAsia" w:ascii="仿宋_GB2312" w:hAnsi="仿宋_GB2312" w:eastAsia="仿宋_GB2312" w:cs="仿宋_GB2312"/>
          <w:bCs/>
          <w:color w:val="auto"/>
          <w:sz w:val="32"/>
          <w:szCs w:val="32"/>
        </w:rPr>
        <w:t>；</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u w:val="single"/>
        </w:rPr>
        <w:t>参评人未按要求提供法定代表人资格证明书及授权委托书或法人证书的</w:t>
      </w:r>
      <w:r>
        <w:rPr>
          <w:rFonts w:hint="eastAsia" w:ascii="仿宋_GB2312" w:hAnsi="仿宋_GB2312" w:eastAsia="仿宋_GB2312" w:cs="仿宋_GB2312"/>
          <w:bCs/>
          <w:color w:val="auto"/>
          <w:sz w:val="32"/>
          <w:szCs w:val="32"/>
        </w:rPr>
        <w:t>；</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u w:val="single"/>
          <w:lang w:eastAsia="zh-CN"/>
        </w:rPr>
        <w:t>遴选</w:t>
      </w:r>
      <w:r>
        <w:rPr>
          <w:rFonts w:hint="eastAsia" w:ascii="仿宋_GB2312" w:hAnsi="仿宋_GB2312" w:eastAsia="仿宋_GB2312" w:cs="仿宋_GB2312"/>
          <w:bCs/>
          <w:color w:val="auto"/>
          <w:sz w:val="32"/>
          <w:szCs w:val="32"/>
          <w:u w:val="single"/>
          <w:lang w:val="en-US" w:eastAsia="zh-CN"/>
        </w:rPr>
        <w:t>参评</w:t>
      </w:r>
      <w:r>
        <w:rPr>
          <w:rFonts w:hint="eastAsia" w:ascii="仿宋_GB2312" w:hAnsi="仿宋_GB2312" w:eastAsia="仿宋_GB2312" w:cs="仿宋_GB2312"/>
          <w:bCs/>
          <w:color w:val="auto"/>
          <w:sz w:val="32"/>
          <w:szCs w:val="32"/>
          <w:u w:val="single"/>
        </w:rPr>
        <w:t>文件提供虚假材料的</w:t>
      </w:r>
      <w:r>
        <w:rPr>
          <w:rFonts w:hint="eastAsia" w:ascii="仿宋_GB2312" w:hAnsi="仿宋_GB2312" w:eastAsia="仿宋_GB2312" w:cs="仿宋_GB2312"/>
          <w:bCs/>
          <w:color w:val="auto"/>
          <w:sz w:val="32"/>
          <w:szCs w:val="32"/>
        </w:rPr>
        <w:t>；</w:t>
      </w:r>
    </w:p>
    <w:p>
      <w:pPr>
        <w:pStyle w:val="7"/>
        <w:spacing w:line="360" w:lineRule="auto"/>
        <w:ind w:firstLine="636" w:firstLineChars="199"/>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u w:val="single"/>
          <w:lang w:eastAsia="zh-CN"/>
        </w:rPr>
        <w:t>遴选</w:t>
      </w:r>
      <w:r>
        <w:rPr>
          <w:rFonts w:hint="eastAsia" w:ascii="仿宋_GB2312" w:hAnsi="仿宋_GB2312" w:eastAsia="仿宋_GB2312" w:cs="仿宋_GB2312"/>
          <w:bCs/>
          <w:color w:val="auto"/>
          <w:sz w:val="32"/>
          <w:szCs w:val="32"/>
          <w:u w:val="single"/>
          <w:lang w:val="en-US" w:eastAsia="zh-CN"/>
        </w:rPr>
        <w:t>参评</w:t>
      </w:r>
      <w:r>
        <w:rPr>
          <w:rFonts w:hint="eastAsia" w:ascii="仿宋_GB2312" w:hAnsi="仿宋_GB2312" w:eastAsia="仿宋_GB2312" w:cs="仿宋_GB2312"/>
          <w:bCs/>
          <w:color w:val="auto"/>
          <w:sz w:val="32"/>
          <w:szCs w:val="32"/>
          <w:u w:val="single"/>
        </w:rPr>
        <w:t>文件未完全满足</w:t>
      </w:r>
      <w:r>
        <w:rPr>
          <w:rFonts w:hint="eastAsia" w:ascii="仿宋_GB2312" w:hAnsi="仿宋_GB2312" w:eastAsia="仿宋_GB2312" w:cs="仿宋_GB2312"/>
          <w:bCs/>
          <w:color w:val="auto"/>
          <w:sz w:val="32"/>
          <w:szCs w:val="32"/>
          <w:u w:val="single"/>
          <w:lang w:val="en-US" w:eastAsia="zh-CN"/>
        </w:rPr>
        <w:t>遴选文件</w:t>
      </w:r>
      <w:r>
        <w:rPr>
          <w:rFonts w:hint="eastAsia" w:ascii="仿宋_GB2312" w:hAnsi="仿宋_GB2312" w:eastAsia="仿宋_GB2312" w:cs="仿宋_GB2312"/>
          <w:bCs/>
          <w:color w:val="auto"/>
          <w:sz w:val="32"/>
          <w:szCs w:val="32"/>
          <w:u w:val="single"/>
        </w:rPr>
        <w:t>所有的条款和指标，不对有关要求有响应或相应有重大偏离的；</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u w:val="single"/>
        </w:rPr>
        <w:t>参评人的相关证件、证明文件和其他文件的原件、复印件没有按</w:t>
      </w:r>
      <w:r>
        <w:rPr>
          <w:rFonts w:hint="eastAsia" w:ascii="仿宋_GB2312" w:hAnsi="仿宋_GB2312" w:eastAsia="仿宋_GB2312" w:cs="仿宋_GB2312"/>
          <w:bCs/>
          <w:color w:val="auto"/>
          <w:sz w:val="32"/>
          <w:szCs w:val="32"/>
          <w:u w:val="single"/>
          <w:lang w:eastAsia="zh-CN"/>
        </w:rPr>
        <w:t>遴选文件</w:t>
      </w:r>
      <w:r>
        <w:rPr>
          <w:rFonts w:hint="eastAsia" w:ascii="仿宋_GB2312" w:hAnsi="仿宋_GB2312" w:eastAsia="仿宋_GB2312" w:cs="仿宋_GB2312"/>
          <w:bCs/>
          <w:color w:val="auto"/>
          <w:sz w:val="32"/>
          <w:szCs w:val="32"/>
          <w:u w:val="single"/>
        </w:rPr>
        <w:t>规定提交</w:t>
      </w:r>
      <w:r>
        <w:rPr>
          <w:rFonts w:hint="eastAsia" w:ascii="仿宋_GB2312" w:hAnsi="仿宋_GB2312" w:eastAsia="仿宋_GB2312" w:cs="仿宋_GB2312"/>
          <w:bCs/>
          <w:color w:val="auto"/>
          <w:sz w:val="32"/>
          <w:szCs w:val="32"/>
        </w:rPr>
        <w:t>；</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w:t>
      </w:r>
      <w:r>
        <w:rPr>
          <w:rFonts w:hint="eastAsia" w:ascii="仿宋_GB2312" w:hAnsi="仿宋_GB2312" w:eastAsia="仿宋_GB2312" w:cs="仿宋_GB2312"/>
          <w:bCs/>
          <w:color w:val="auto"/>
          <w:sz w:val="32"/>
          <w:szCs w:val="32"/>
          <w:u w:val="single"/>
          <w:lang w:eastAsia="zh-CN"/>
        </w:rPr>
        <w:t>遴选</w:t>
      </w:r>
      <w:r>
        <w:rPr>
          <w:rFonts w:hint="eastAsia" w:ascii="仿宋_GB2312" w:hAnsi="仿宋_GB2312" w:eastAsia="仿宋_GB2312" w:cs="仿宋_GB2312"/>
          <w:bCs/>
          <w:color w:val="auto"/>
          <w:sz w:val="32"/>
          <w:szCs w:val="32"/>
          <w:u w:val="single"/>
        </w:rPr>
        <w:t>期间，参评人没有按评审</w:t>
      </w:r>
      <w:r>
        <w:rPr>
          <w:rFonts w:hint="eastAsia" w:ascii="仿宋_GB2312" w:hAnsi="仿宋_GB2312" w:eastAsia="仿宋_GB2312" w:cs="仿宋_GB2312"/>
          <w:bCs/>
          <w:color w:val="auto"/>
          <w:sz w:val="32"/>
          <w:szCs w:val="32"/>
          <w:u w:val="single"/>
          <w:lang w:val="en-US" w:eastAsia="zh-CN"/>
        </w:rPr>
        <w:t>小组</w:t>
      </w:r>
      <w:r>
        <w:rPr>
          <w:rFonts w:hint="eastAsia" w:ascii="仿宋_GB2312" w:hAnsi="仿宋_GB2312" w:eastAsia="仿宋_GB2312" w:cs="仿宋_GB2312"/>
          <w:bCs/>
          <w:color w:val="auto"/>
          <w:sz w:val="32"/>
          <w:szCs w:val="32"/>
          <w:u w:val="single"/>
        </w:rPr>
        <w:t>的要求提交经授权代表签字的澄清、说明、补正或改变了</w:t>
      </w:r>
      <w:r>
        <w:rPr>
          <w:rFonts w:hint="eastAsia" w:ascii="仿宋_GB2312" w:hAnsi="仿宋_GB2312" w:eastAsia="仿宋_GB2312" w:cs="仿宋_GB2312"/>
          <w:bCs/>
          <w:color w:val="auto"/>
          <w:sz w:val="32"/>
          <w:szCs w:val="32"/>
          <w:u w:val="single"/>
          <w:lang w:eastAsia="zh-CN"/>
        </w:rPr>
        <w:t>遴选</w:t>
      </w:r>
      <w:r>
        <w:rPr>
          <w:rFonts w:hint="eastAsia" w:ascii="仿宋_GB2312" w:hAnsi="仿宋_GB2312" w:eastAsia="仿宋_GB2312" w:cs="仿宋_GB2312"/>
          <w:bCs/>
          <w:color w:val="auto"/>
          <w:sz w:val="32"/>
          <w:szCs w:val="32"/>
          <w:u w:val="single"/>
          <w:lang w:val="en-US" w:eastAsia="zh-CN"/>
        </w:rPr>
        <w:t>参评</w:t>
      </w:r>
      <w:r>
        <w:rPr>
          <w:rFonts w:hint="eastAsia" w:ascii="仿宋_GB2312" w:hAnsi="仿宋_GB2312" w:eastAsia="仿宋_GB2312" w:cs="仿宋_GB2312"/>
          <w:bCs/>
          <w:color w:val="auto"/>
          <w:sz w:val="32"/>
          <w:szCs w:val="32"/>
          <w:u w:val="single"/>
        </w:rPr>
        <w:t>文件的实质性内容的</w:t>
      </w:r>
      <w:r>
        <w:rPr>
          <w:rFonts w:hint="eastAsia" w:ascii="仿宋_GB2312" w:hAnsi="仿宋_GB2312" w:eastAsia="仿宋_GB2312" w:cs="仿宋_GB2312"/>
          <w:bCs/>
          <w:color w:val="auto"/>
          <w:sz w:val="32"/>
          <w:szCs w:val="32"/>
        </w:rPr>
        <w:t>；</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w:t>
      </w:r>
      <w:r>
        <w:rPr>
          <w:rFonts w:hint="eastAsia" w:ascii="仿宋_GB2312" w:hAnsi="仿宋_GB2312" w:eastAsia="仿宋_GB2312" w:cs="仿宋_GB2312"/>
          <w:bCs/>
          <w:color w:val="auto"/>
          <w:sz w:val="32"/>
          <w:szCs w:val="32"/>
          <w:u w:val="single"/>
        </w:rPr>
        <w:t>参评人对</w:t>
      </w:r>
      <w:r>
        <w:rPr>
          <w:rFonts w:hint="eastAsia" w:ascii="仿宋_GB2312" w:hAnsi="仿宋_GB2312" w:eastAsia="仿宋_GB2312" w:cs="仿宋_GB2312"/>
          <w:bCs/>
          <w:color w:val="auto"/>
          <w:sz w:val="32"/>
          <w:szCs w:val="32"/>
          <w:u w:val="single"/>
          <w:lang w:eastAsia="zh-CN"/>
        </w:rPr>
        <w:t>遴选组织机构</w:t>
      </w:r>
      <w:r>
        <w:rPr>
          <w:rFonts w:hint="eastAsia" w:ascii="仿宋_GB2312" w:hAnsi="仿宋_GB2312" w:eastAsia="仿宋_GB2312" w:cs="仿宋_GB2312"/>
          <w:bCs/>
          <w:color w:val="auto"/>
          <w:sz w:val="32"/>
          <w:szCs w:val="32"/>
          <w:u w:val="single"/>
        </w:rPr>
        <w:t>、评审</w:t>
      </w:r>
      <w:r>
        <w:rPr>
          <w:rFonts w:hint="eastAsia" w:ascii="仿宋_GB2312" w:hAnsi="仿宋_GB2312" w:eastAsia="仿宋_GB2312" w:cs="仿宋_GB2312"/>
          <w:bCs/>
          <w:color w:val="auto"/>
          <w:sz w:val="32"/>
          <w:szCs w:val="32"/>
          <w:u w:val="single"/>
          <w:lang w:val="en-US" w:eastAsia="zh-CN"/>
        </w:rPr>
        <w:t>小组</w:t>
      </w:r>
      <w:r>
        <w:rPr>
          <w:rFonts w:hint="eastAsia" w:ascii="仿宋_GB2312" w:hAnsi="仿宋_GB2312" w:eastAsia="仿宋_GB2312" w:cs="仿宋_GB2312"/>
          <w:bCs/>
          <w:color w:val="auto"/>
          <w:sz w:val="32"/>
          <w:szCs w:val="32"/>
          <w:u w:val="single"/>
        </w:rPr>
        <w:t>施加影响，有碍公平、公正的</w:t>
      </w:r>
      <w:r>
        <w:rPr>
          <w:rFonts w:hint="eastAsia" w:ascii="仿宋_GB2312" w:hAnsi="仿宋_GB2312" w:eastAsia="仿宋_GB2312" w:cs="仿宋_GB2312"/>
          <w:bCs/>
          <w:color w:val="auto"/>
          <w:sz w:val="32"/>
          <w:szCs w:val="32"/>
        </w:rPr>
        <w:t>；</w:t>
      </w:r>
    </w:p>
    <w:p>
      <w:pPr>
        <w:pStyle w:val="5"/>
        <w:spacing w:line="360" w:lineRule="auto"/>
        <w:ind w:firstLine="636" w:firstLineChars="199"/>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w:t>
      </w:r>
      <w:r>
        <w:rPr>
          <w:rFonts w:hint="eastAsia" w:ascii="仿宋_GB2312" w:hAnsi="仿宋_GB2312" w:eastAsia="仿宋_GB2312" w:cs="仿宋_GB2312"/>
          <w:bCs/>
          <w:color w:val="auto"/>
          <w:sz w:val="32"/>
          <w:szCs w:val="32"/>
          <w:u w:val="single"/>
        </w:rPr>
        <w:t>按有关法律、法规、规章规定属于响应无效的；</w:t>
      </w:r>
    </w:p>
    <w:bookmarkEnd w:id="5"/>
    <w:bookmarkEnd w:id="6"/>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.参评文件的澄清</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遴选</w:t>
      </w:r>
      <w:r>
        <w:rPr>
          <w:rFonts w:hint="eastAsia" w:ascii="仿宋_GB2312" w:hAnsi="仿宋_GB2312" w:eastAsia="仿宋_GB2312" w:cs="仿宋_GB2312"/>
          <w:bCs/>
          <w:color w:val="auto"/>
          <w:sz w:val="32"/>
          <w:szCs w:val="32"/>
        </w:rPr>
        <w:t>期间，对参评文件中含义不明确、同类问题表述不一致或者有明显文字和计算错误的内容，</w:t>
      </w:r>
      <w:r>
        <w:rPr>
          <w:rFonts w:hint="eastAsia" w:ascii="仿宋_GB2312" w:hAnsi="仿宋_GB2312" w:eastAsia="仿宋_GB2312" w:cs="仿宋_GB2312"/>
          <w:bCs/>
          <w:color w:val="auto"/>
          <w:sz w:val="32"/>
          <w:szCs w:val="32"/>
          <w:lang w:val="en-US" w:eastAsia="zh-CN"/>
        </w:rPr>
        <w:t>可以进行澄清</w:t>
      </w:r>
      <w:r>
        <w:rPr>
          <w:rFonts w:hint="eastAsia" w:ascii="仿宋_GB2312" w:hAnsi="仿宋_GB2312" w:eastAsia="仿宋_GB2312" w:cs="仿宋_GB2312"/>
          <w:bCs/>
          <w:color w:val="auto"/>
          <w:sz w:val="32"/>
          <w:szCs w:val="32"/>
        </w:rPr>
        <w:t>。</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.参评</w:t>
      </w:r>
      <w:r>
        <w:rPr>
          <w:rFonts w:hint="eastAsia" w:ascii="仿宋_GB2312" w:hAnsi="仿宋_GB2312" w:eastAsia="仿宋_GB2312" w:cs="仿宋_GB2312"/>
          <w:bCs/>
          <w:color w:val="auto"/>
          <w:sz w:val="32"/>
          <w:szCs w:val="32"/>
          <w:lang w:val="en-US" w:eastAsia="zh-CN"/>
        </w:rPr>
        <w:t>文件</w:t>
      </w:r>
      <w:r>
        <w:rPr>
          <w:rFonts w:hint="eastAsia" w:ascii="仿宋_GB2312" w:hAnsi="仿宋_GB2312" w:eastAsia="仿宋_GB2312" w:cs="仿宋_GB2312"/>
          <w:bCs/>
          <w:color w:val="auto"/>
          <w:sz w:val="32"/>
          <w:szCs w:val="32"/>
        </w:rPr>
        <w:t>的评价</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评审</w:t>
      </w:r>
      <w:r>
        <w:rPr>
          <w:rFonts w:hint="eastAsia" w:ascii="仿宋_GB2312" w:hAnsi="仿宋_GB2312" w:eastAsia="仿宋_GB2312" w:cs="仿宋_GB2312"/>
          <w:bCs/>
          <w:color w:val="auto"/>
          <w:sz w:val="32"/>
          <w:szCs w:val="32"/>
          <w:lang w:val="en-US" w:eastAsia="zh-CN"/>
        </w:rPr>
        <w:t>小组</w:t>
      </w:r>
      <w:r>
        <w:rPr>
          <w:rFonts w:hint="eastAsia" w:ascii="仿宋_GB2312" w:hAnsi="仿宋_GB2312" w:eastAsia="仿宋_GB2312" w:cs="仿宋_GB2312"/>
          <w:bCs/>
          <w:color w:val="auto"/>
          <w:sz w:val="32"/>
          <w:szCs w:val="32"/>
        </w:rPr>
        <w:t>只对确定为实质上响应的参评文件进行评价和比较。</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.确定推荐名单</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评审</w:t>
      </w:r>
      <w:r>
        <w:rPr>
          <w:rFonts w:hint="eastAsia" w:ascii="仿宋_GB2312" w:hAnsi="仿宋_GB2312" w:eastAsia="仿宋_GB2312" w:cs="仿宋_GB2312"/>
          <w:bCs/>
          <w:color w:val="auto"/>
          <w:sz w:val="32"/>
          <w:szCs w:val="32"/>
          <w:lang w:val="en-US" w:eastAsia="zh-CN"/>
        </w:rPr>
        <w:t>小组</w:t>
      </w:r>
      <w:r>
        <w:rPr>
          <w:rFonts w:hint="eastAsia" w:ascii="仿宋_GB2312" w:hAnsi="仿宋_GB2312" w:eastAsia="仿宋_GB2312" w:cs="仿宋_GB2312"/>
          <w:bCs/>
          <w:color w:val="auto"/>
          <w:sz w:val="32"/>
          <w:szCs w:val="32"/>
        </w:rPr>
        <w:t>按照</w:t>
      </w:r>
      <w:r>
        <w:rPr>
          <w:rFonts w:hint="eastAsia" w:ascii="仿宋_GB2312" w:hAnsi="仿宋_GB2312" w:eastAsia="仿宋_GB2312" w:cs="仿宋_GB2312"/>
          <w:bCs/>
          <w:color w:val="auto"/>
          <w:sz w:val="32"/>
          <w:szCs w:val="32"/>
          <w:lang w:eastAsia="zh-CN"/>
        </w:rPr>
        <w:t>遴选</w:t>
      </w:r>
      <w:r>
        <w:rPr>
          <w:rFonts w:hint="eastAsia" w:ascii="仿宋_GB2312" w:hAnsi="仿宋_GB2312" w:eastAsia="仿宋_GB2312" w:cs="仿宋_GB2312"/>
          <w:bCs/>
          <w:color w:val="auto"/>
          <w:sz w:val="32"/>
          <w:szCs w:val="32"/>
        </w:rPr>
        <w:t>方法、标准，对参评文件进行评审，提出书面评审报告，评</w:t>
      </w:r>
      <w:r>
        <w:rPr>
          <w:rFonts w:hint="eastAsia" w:ascii="仿宋_GB2312" w:hAnsi="仿宋_GB2312" w:eastAsia="仿宋_GB2312" w:cs="仿宋_GB2312"/>
          <w:bCs/>
          <w:color w:val="auto"/>
          <w:sz w:val="32"/>
          <w:szCs w:val="32"/>
          <w:lang w:val="en-US" w:eastAsia="zh-CN"/>
        </w:rPr>
        <w:t>分最高的参评人</w:t>
      </w:r>
      <w:r>
        <w:rPr>
          <w:rFonts w:hint="eastAsia" w:ascii="仿宋_GB2312" w:hAnsi="仿宋_GB2312" w:eastAsia="仿宋_GB2312" w:cs="仿宋_GB2312"/>
          <w:bCs/>
          <w:color w:val="auto"/>
          <w:sz w:val="32"/>
          <w:szCs w:val="32"/>
        </w:rPr>
        <w:t>进入推荐名单。</w:t>
      </w:r>
    </w:p>
    <w:p>
      <w:pPr>
        <w:pStyle w:val="5"/>
        <w:spacing w:line="360" w:lineRule="auto"/>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5.公示</w:t>
      </w:r>
    </w:p>
    <w:p>
      <w:pPr>
        <w:pStyle w:val="5"/>
        <w:keepNext w:val="0"/>
        <w:keepLines w:val="0"/>
        <w:widowControl w:val="0"/>
        <w:suppressLineNumbers w:val="0"/>
        <w:spacing w:beforeAutospacing="0" w:afterAutospacing="0" w:line="360" w:lineRule="auto"/>
        <w:ind w:left="0" w:firstLine="640" w:firstLineChars="200"/>
        <w:rPr>
          <w:rFonts w:hint="eastAsia" w:ascii="仿宋_GB2312" w:hAnsi="仿宋_GB2312" w:eastAsia="仿宋_GB2312" w:cs="仿宋_GB2312"/>
          <w:bCs/>
          <w:i w:val="0"/>
          <w:iCs w:val="0"/>
          <w:caps w:val="0"/>
          <w:color w:val="auto"/>
          <w:spacing w:val="0"/>
          <w:sz w:val="32"/>
          <w:szCs w:val="32"/>
        </w:rPr>
      </w:pPr>
      <w:r>
        <w:rPr>
          <w:rFonts w:hint="eastAsia" w:ascii="仿宋_GB2312" w:hAnsi="仿宋_GB2312" w:eastAsia="仿宋_GB2312" w:cs="仿宋_GB2312"/>
          <w:bCs/>
          <w:i w:val="0"/>
          <w:iCs w:val="0"/>
          <w:caps w:val="0"/>
          <w:color w:val="auto"/>
          <w:spacing w:val="0"/>
          <w:sz w:val="32"/>
          <w:szCs w:val="32"/>
        </w:rPr>
        <w:t>审结果将在</w:t>
      </w:r>
      <w:r>
        <w:rPr>
          <w:rFonts w:hint="eastAsia" w:ascii="仿宋_GB2312" w:hAnsi="仿宋_GB2312" w:eastAsia="仿宋_GB2312" w:cs="仿宋_GB2312"/>
          <w:bCs/>
          <w:i w:val="0"/>
          <w:iCs w:val="0"/>
          <w:caps w:val="0"/>
          <w:color w:val="auto"/>
          <w:spacing w:val="0"/>
          <w:sz w:val="32"/>
          <w:szCs w:val="32"/>
          <w:lang w:val="en-US" w:eastAsia="zh-CN"/>
        </w:rPr>
        <w:t>广州市残疾人联合会</w:t>
      </w:r>
      <w:r>
        <w:rPr>
          <w:rFonts w:hint="eastAsia" w:ascii="仿宋_GB2312" w:hAnsi="仿宋_GB2312" w:eastAsia="仿宋_GB2312" w:cs="仿宋_GB2312"/>
          <w:bCs/>
          <w:i w:val="0"/>
          <w:iCs w:val="0"/>
          <w:caps w:val="0"/>
          <w:color w:val="auto"/>
          <w:spacing w:val="0"/>
          <w:sz w:val="32"/>
          <w:szCs w:val="32"/>
        </w:rPr>
        <w:t>网站予以公示。</w:t>
      </w:r>
    </w:p>
    <w:p>
      <w:pPr>
        <w:pStyle w:val="10"/>
        <w:adjustRightInd w:val="0"/>
        <w:snapToGrid w:val="0"/>
        <w:spacing w:before="147" w:beforeLines="50" w:after="147" w:afterLines="50" w:line="360" w:lineRule="auto"/>
        <w:ind w:firstLine="639" w:firstLineChars="199"/>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五、合同的订立和履行</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1.合同的订立</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广州市残疾人联合会按照</w:t>
      </w:r>
      <w:r>
        <w:rPr>
          <w:rFonts w:hint="eastAsia" w:ascii="仿宋_GB2312" w:hAnsi="仿宋_GB2312" w:eastAsia="仿宋_GB2312" w:cs="仿宋_GB2312"/>
          <w:bCs/>
          <w:color w:val="auto"/>
          <w:sz w:val="32"/>
          <w:szCs w:val="32"/>
          <w:lang w:val="en-US" w:eastAsia="zh-CN"/>
        </w:rPr>
        <w:t>本单位的工作规范和要求</w:t>
      </w:r>
      <w:r>
        <w:rPr>
          <w:rFonts w:hint="eastAsia" w:ascii="仿宋_GB2312" w:hAnsi="仿宋_GB2312" w:eastAsia="仿宋_GB2312" w:cs="仿宋_GB2312"/>
          <w:bCs/>
          <w:color w:val="auto"/>
          <w:sz w:val="32"/>
          <w:szCs w:val="32"/>
        </w:rPr>
        <w:t>，与</w:t>
      </w:r>
      <w:r>
        <w:rPr>
          <w:rFonts w:hint="eastAsia" w:ascii="仿宋_GB2312" w:hAnsi="仿宋_GB2312" w:eastAsia="仿宋_GB2312" w:cs="仿宋_GB2312"/>
          <w:bCs/>
          <w:color w:val="auto"/>
          <w:sz w:val="32"/>
          <w:szCs w:val="32"/>
          <w:lang w:val="en-US" w:eastAsia="zh-CN"/>
        </w:rPr>
        <w:t>遴选产生的</w:t>
      </w:r>
      <w:r>
        <w:rPr>
          <w:rFonts w:hint="eastAsia" w:ascii="仿宋_GB2312" w:hAnsi="仿宋_GB2312" w:eastAsia="仿宋_GB2312" w:cs="仿宋_GB2312"/>
          <w:bCs/>
          <w:color w:val="auto"/>
          <w:sz w:val="32"/>
          <w:szCs w:val="32"/>
        </w:rPr>
        <w:t>参评人按</w:t>
      </w:r>
      <w:r>
        <w:rPr>
          <w:rFonts w:hint="eastAsia" w:ascii="仿宋_GB2312" w:hAnsi="仿宋_GB2312" w:eastAsia="仿宋_GB2312" w:cs="仿宋_GB2312"/>
          <w:bCs/>
          <w:color w:val="auto"/>
          <w:sz w:val="32"/>
          <w:szCs w:val="32"/>
          <w:lang w:val="en-US" w:eastAsia="zh-CN"/>
        </w:rPr>
        <w:t>其</w:t>
      </w:r>
      <w:r>
        <w:rPr>
          <w:rFonts w:hint="eastAsia" w:ascii="仿宋_GB2312" w:hAnsi="仿宋_GB2312" w:eastAsia="仿宋_GB2312" w:cs="仿宋_GB2312"/>
          <w:bCs/>
          <w:color w:val="auto"/>
          <w:sz w:val="32"/>
          <w:szCs w:val="32"/>
        </w:rPr>
        <w:t>参评文件承诺签订合同。</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2.合同的履行</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合同订立后，除双方协商一致外，合同各方不得擅自变更、中止或者终止合同。</w:t>
      </w:r>
    </w:p>
    <w:p>
      <w:pPr>
        <w:pStyle w:val="10"/>
        <w:adjustRightInd w:val="0"/>
        <w:snapToGrid w:val="0"/>
        <w:spacing w:before="147" w:beforeLines="50" w:after="147" w:afterLines="50" w:line="360" w:lineRule="auto"/>
        <w:ind w:firstLine="639" w:firstLineChars="199"/>
        <w:outlineLvl w:val="0"/>
        <w:rPr>
          <w:rFonts w:hint="eastAsia" w:ascii="仿宋_GB2312" w:hAnsi="仿宋_GB2312" w:eastAsia="仿宋_GB2312" w:cs="仿宋_GB2312"/>
          <w:b/>
          <w:color w:val="auto"/>
          <w:sz w:val="32"/>
          <w:szCs w:val="32"/>
        </w:rPr>
      </w:pPr>
      <w:bookmarkStart w:id="7" w:name="_Toc315791037"/>
      <w:r>
        <w:rPr>
          <w:rFonts w:hint="eastAsia" w:ascii="仿宋_GB2312" w:hAnsi="仿宋_GB2312" w:eastAsia="仿宋_GB2312" w:cs="仿宋_GB2312"/>
          <w:b/>
          <w:color w:val="auto"/>
          <w:sz w:val="32"/>
          <w:szCs w:val="32"/>
        </w:rPr>
        <w:t>六、</w:t>
      </w:r>
      <w:r>
        <w:rPr>
          <w:rFonts w:hint="eastAsia" w:ascii="仿宋_GB2312" w:hAnsi="仿宋_GB2312" w:eastAsia="仿宋_GB2312" w:cs="仿宋_GB2312"/>
          <w:b/>
          <w:color w:val="auto"/>
          <w:sz w:val="32"/>
          <w:szCs w:val="32"/>
          <w:lang w:val="en-US" w:eastAsia="zh-CN"/>
        </w:rPr>
        <w:t>遴选</w:t>
      </w:r>
      <w:r>
        <w:rPr>
          <w:rFonts w:hint="eastAsia" w:ascii="仿宋_GB2312" w:hAnsi="仿宋_GB2312" w:eastAsia="仿宋_GB2312" w:cs="仿宋_GB2312"/>
          <w:b/>
          <w:color w:val="auto"/>
          <w:sz w:val="32"/>
          <w:szCs w:val="32"/>
        </w:rPr>
        <w:t>方法、标准</w:t>
      </w:r>
      <w:bookmarkEnd w:id="7"/>
    </w:p>
    <w:p>
      <w:pPr>
        <w:pStyle w:val="5"/>
        <w:spacing w:line="360" w:lineRule="auto"/>
        <w:ind w:firstLine="640" w:firstLineChars="200"/>
        <w:rPr>
          <w:rFonts w:hint="eastAsia" w:ascii="仿宋_GB2312" w:hAnsi="仿宋_GB2312" w:eastAsia="仿宋_GB2312" w:cs="仿宋_GB2312"/>
          <w:bCs/>
          <w:color w:val="auto"/>
          <w:sz w:val="32"/>
          <w:szCs w:val="32"/>
        </w:rPr>
      </w:pPr>
      <w:bookmarkStart w:id="8" w:name="_Toc315791038"/>
      <w:bookmarkStart w:id="9" w:name="_Toc258943590"/>
      <w:bookmarkStart w:id="10" w:name="_Toc255669467"/>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遴选</w:t>
      </w:r>
      <w:r>
        <w:rPr>
          <w:rFonts w:hint="eastAsia" w:ascii="仿宋_GB2312" w:hAnsi="仿宋_GB2312" w:eastAsia="仿宋_GB2312" w:cs="仿宋_GB2312"/>
          <w:bCs/>
          <w:color w:val="auto"/>
          <w:sz w:val="32"/>
          <w:szCs w:val="32"/>
        </w:rPr>
        <w:t>方法</w:t>
      </w:r>
      <w:bookmarkEnd w:id="8"/>
      <w:bookmarkEnd w:id="9"/>
      <w:bookmarkEnd w:id="10"/>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本次</w:t>
      </w:r>
      <w:r>
        <w:rPr>
          <w:rFonts w:hint="eastAsia" w:ascii="仿宋_GB2312" w:hAnsi="仿宋_GB2312" w:eastAsia="仿宋_GB2312" w:cs="仿宋_GB2312"/>
          <w:bCs/>
          <w:color w:val="auto"/>
          <w:sz w:val="32"/>
          <w:szCs w:val="32"/>
          <w:lang w:val="en-US" w:eastAsia="zh-CN"/>
        </w:rPr>
        <w:t>遴选</w:t>
      </w:r>
      <w:r>
        <w:rPr>
          <w:rFonts w:hint="eastAsia" w:ascii="仿宋_GB2312" w:hAnsi="仿宋_GB2312" w:eastAsia="仿宋_GB2312" w:cs="仿宋_GB2312"/>
          <w:bCs/>
          <w:color w:val="auto"/>
          <w:sz w:val="32"/>
          <w:szCs w:val="32"/>
        </w:rPr>
        <w:t>采用</w:t>
      </w:r>
      <w:r>
        <w:rPr>
          <w:rFonts w:hint="eastAsia" w:ascii="仿宋_GB2312" w:hAnsi="仿宋_GB2312" w:eastAsia="仿宋_GB2312" w:cs="仿宋_GB2312"/>
          <w:bCs/>
          <w:color w:val="auto"/>
          <w:sz w:val="32"/>
          <w:szCs w:val="32"/>
          <w:lang w:val="en-US" w:eastAsia="zh-CN"/>
        </w:rPr>
        <w:t>评分制</w:t>
      </w:r>
      <w:r>
        <w:rPr>
          <w:rFonts w:hint="eastAsia" w:ascii="仿宋_GB2312" w:hAnsi="仿宋_GB2312" w:eastAsia="仿宋_GB2312" w:cs="仿宋_GB2312"/>
          <w:bCs/>
          <w:color w:val="auto"/>
          <w:sz w:val="32"/>
          <w:szCs w:val="32"/>
        </w:rPr>
        <w:t>评审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p>
    <w:p>
      <w:pPr>
        <w:pStyle w:val="5"/>
        <w:spacing w:line="360" w:lineRule="auto"/>
        <w:ind w:firstLine="640" w:firstLineChars="200"/>
        <w:rPr>
          <w:rFonts w:hint="eastAsia" w:ascii="仿宋_GB2312" w:hAnsi="仿宋_GB2312" w:eastAsia="仿宋_GB2312" w:cs="仿宋_GB2312"/>
          <w:bCs/>
          <w:color w:val="auto"/>
          <w:sz w:val="32"/>
          <w:szCs w:val="32"/>
          <w:lang w:val="en-US" w:eastAsia="zh-CN"/>
        </w:rPr>
      </w:pPr>
      <w:bookmarkStart w:id="11" w:name="_Toc258943591"/>
      <w:bookmarkStart w:id="12" w:name="_Toc315791039"/>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遴选</w:t>
      </w:r>
      <w:bookmarkEnd w:id="11"/>
      <w:bookmarkEnd w:id="12"/>
      <w:r>
        <w:rPr>
          <w:rFonts w:hint="eastAsia" w:ascii="仿宋_GB2312" w:hAnsi="仿宋_GB2312" w:eastAsia="仿宋_GB2312" w:cs="仿宋_GB2312"/>
          <w:bCs/>
          <w:color w:val="auto"/>
          <w:sz w:val="32"/>
          <w:szCs w:val="32"/>
          <w:lang w:val="en-US" w:eastAsia="zh-CN"/>
        </w:rPr>
        <w:t>原则</w:t>
      </w:r>
    </w:p>
    <w:p>
      <w:pPr>
        <w:pStyle w:val="5"/>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遴选</w:t>
      </w:r>
      <w:r>
        <w:rPr>
          <w:rFonts w:hint="eastAsia" w:ascii="仿宋_GB2312" w:hAnsi="仿宋_GB2312" w:eastAsia="仿宋_GB2312" w:cs="仿宋_GB2312"/>
          <w:bCs/>
          <w:color w:val="auto"/>
          <w:sz w:val="32"/>
          <w:szCs w:val="32"/>
        </w:rPr>
        <w:t>工作依据遵循“公平、公正、科学、择优”的原则进行。</w:t>
      </w:r>
    </w:p>
    <w:p>
      <w:pPr>
        <w:pStyle w:val="5"/>
        <w:spacing w:line="360" w:lineRule="auto"/>
        <w:ind w:firstLine="640" w:firstLineChars="200"/>
        <w:rPr>
          <w:rFonts w:hint="eastAsia" w:ascii="仿宋_GB2312" w:hAnsi="仿宋_GB2312" w:eastAsia="仿宋_GB2312" w:cs="仿宋_GB2312"/>
          <w:bCs/>
          <w:color w:val="auto"/>
          <w:sz w:val="32"/>
          <w:szCs w:val="32"/>
        </w:rPr>
      </w:pPr>
    </w:p>
    <w:p>
      <w:pPr>
        <w:spacing w:line="360" w:lineRule="auto"/>
        <w:ind w:firstLine="0" w:firstLineChars="0"/>
        <w:jc w:val="left"/>
        <w:rPr>
          <w:rFonts w:hint="eastAsia" w:ascii="方正仿宋_GB2312" w:hAnsi="方正仿宋_GB2312" w:eastAsia="方正仿宋_GB2312" w:cs="方正仿宋_GB2312"/>
          <w:sz w:val="24"/>
          <w:szCs w:val="24"/>
        </w:rPr>
      </w:pPr>
    </w:p>
    <w:sectPr>
      <w:headerReference r:id="rId3" w:type="default"/>
      <w:footerReference r:id="rId4" w:type="default"/>
      <w:pgSz w:w="16838" w:h="11905" w:orient="landscape"/>
      <w:pgMar w:top="1134" w:right="680" w:bottom="1134" w:left="1134" w:header="737" w:footer="454" w:gutter="0"/>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580"/>
        <w:tab w:val="clear" w:pos="4153"/>
        <w:tab w:val="clear" w:pos="8306"/>
      </w:tabs>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pacing w:line="360" w:lineRule="auto"/>
      <w:rPr>
        <w:rFonts w:hint="eastAs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87"/>
    <w:rsid w:val="00020148"/>
    <w:rsid w:val="000E2017"/>
    <w:rsid w:val="00146E60"/>
    <w:rsid w:val="00156A42"/>
    <w:rsid w:val="00182110"/>
    <w:rsid w:val="002870A4"/>
    <w:rsid w:val="00292E3D"/>
    <w:rsid w:val="0035075C"/>
    <w:rsid w:val="003D3C8D"/>
    <w:rsid w:val="003F1C65"/>
    <w:rsid w:val="00425AB9"/>
    <w:rsid w:val="00477D89"/>
    <w:rsid w:val="0049206F"/>
    <w:rsid w:val="0050242C"/>
    <w:rsid w:val="00502A1E"/>
    <w:rsid w:val="0061014F"/>
    <w:rsid w:val="006F3F25"/>
    <w:rsid w:val="007A3DDB"/>
    <w:rsid w:val="007E69EA"/>
    <w:rsid w:val="00814A90"/>
    <w:rsid w:val="008466F2"/>
    <w:rsid w:val="00851840"/>
    <w:rsid w:val="00852487"/>
    <w:rsid w:val="00853F16"/>
    <w:rsid w:val="008D78B2"/>
    <w:rsid w:val="00943D15"/>
    <w:rsid w:val="00946091"/>
    <w:rsid w:val="009653FD"/>
    <w:rsid w:val="00995698"/>
    <w:rsid w:val="009D188E"/>
    <w:rsid w:val="009F0AAC"/>
    <w:rsid w:val="00A31DB3"/>
    <w:rsid w:val="00A748C2"/>
    <w:rsid w:val="00A74A64"/>
    <w:rsid w:val="00BF3725"/>
    <w:rsid w:val="00C0222E"/>
    <w:rsid w:val="00C1694C"/>
    <w:rsid w:val="00C57703"/>
    <w:rsid w:val="00CB2E0C"/>
    <w:rsid w:val="00CF7018"/>
    <w:rsid w:val="00D1617C"/>
    <w:rsid w:val="00D17B52"/>
    <w:rsid w:val="00D67CE0"/>
    <w:rsid w:val="00D901EC"/>
    <w:rsid w:val="00DE3324"/>
    <w:rsid w:val="00ED6090"/>
    <w:rsid w:val="00F62BA9"/>
    <w:rsid w:val="00FB7D18"/>
    <w:rsid w:val="00FE7E90"/>
    <w:rsid w:val="0232569D"/>
    <w:rsid w:val="05EA2106"/>
    <w:rsid w:val="07E92CCB"/>
    <w:rsid w:val="0CD9552A"/>
    <w:rsid w:val="22BC2B0B"/>
    <w:rsid w:val="270E19A7"/>
    <w:rsid w:val="2B646335"/>
    <w:rsid w:val="37454928"/>
    <w:rsid w:val="397525C7"/>
    <w:rsid w:val="40B12290"/>
    <w:rsid w:val="44765571"/>
    <w:rsid w:val="45B93656"/>
    <w:rsid w:val="49FD0E94"/>
    <w:rsid w:val="4DB7EFCE"/>
    <w:rsid w:val="516722E9"/>
    <w:rsid w:val="53EC1861"/>
    <w:rsid w:val="54ED78FB"/>
    <w:rsid w:val="565E4CEB"/>
    <w:rsid w:val="56DB3261"/>
    <w:rsid w:val="5ED93817"/>
    <w:rsid w:val="622F77D6"/>
    <w:rsid w:val="63BD22B2"/>
    <w:rsid w:val="686C6383"/>
    <w:rsid w:val="6E5B63D7"/>
    <w:rsid w:val="6E8043FE"/>
    <w:rsid w:val="6EDF320F"/>
    <w:rsid w:val="6F2D7672"/>
    <w:rsid w:val="74B92385"/>
    <w:rsid w:val="7BFFF068"/>
    <w:rsid w:val="7DF73510"/>
    <w:rsid w:val="7EF2144A"/>
    <w:rsid w:val="7F7FD7A8"/>
    <w:rsid w:val="7FBCD383"/>
    <w:rsid w:val="7FE369C0"/>
    <w:rsid w:val="7FFFE9AC"/>
    <w:rsid w:val="9DDD9F0A"/>
    <w:rsid w:val="BBBEBA13"/>
    <w:rsid w:val="BFBF9493"/>
    <w:rsid w:val="DBFB3933"/>
    <w:rsid w:val="DEFFEB82"/>
    <w:rsid w:val="DF1FE26C"/>
    <w:rsid w:val="DFFF3848"/>
    <w:rsid w:val="EBAB4C8E"/>
    <w:rsid w:val="F57F2302"/>
    <w:rsid w:val="F99B7FAC"/>
    <w:rsid w:val="FBFC5DA5"/>
    <w:rsid w:val="FEAF4977"/>
    <w:rsid w:val="FF355FED"/>
    <w:rsid w:val="FF7F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9"/>
    <w:pPr>
      <w:keepNext/>
      <w:keepLines/>
      <w:spacing w:line="415" w:lineRule="auto"/>
      <w:outlineLvl w:val="1"/>
    </w:pPr>
    <w:rPr>
      <w:rFonts w:ascii="Arial" w:hAnsi="Arial" w:eastAsia="黑体"/>
      <w:b/>
      <w:bCs/>
      <w:sz w:val="32"/>
      <w:szCs w:val="32"/>
    </w:rPr>
  </w:style>
  <w:style w:type="paragraph" w:styleId="4">
    <w:name w:val="heading 4"/>
    <w:basedOn w:val="1"/>
    <w:next w:val="1"/>
    <w:qFormat/>
    <w:uiPriority w:val="99"/>
    <w:pPr>
      <w:keepNext/>
      <w:keepLines/>
      <w:spacing w:line="374"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qFormat/>
    <w:uiPriority w:val="99"/>
    <w:pPr>
      <w:jc w:val="left"/>
    </w:pPr>
  </w:style>
  <w:style w:type="paragraph" w:styleId="8">
    <w:name w:val="Body Text 3"/>
    <w:basedOn w:val="1"/>
    <w:qFormat/>
    <w:uiPriority w:val="99"/>
    <w:rPr>
      <w:sz w:val="16"/>
      <w:szCs w:val="16"/>
    </w:rPr>
  </w:style>
  <w:style w:type="paragraph" w:styleId="9">
    <w:name w:val="Body Text Indent"/>
    <w:basedOn w:val="1"/>
    <w:qFormat/>
    <w:uiPriority w:val="99"/>
    <w:pPr>
      <w:ind w:firstLine="830" w:firstLineChars="352"/>
    </w:pPr>
    <w:rPr>
      <w:rFonts w:ascii="仿宋_GB2312" w:eastAsia="Times New Roman"/>
      <w:sz w:val="32"/>
      <w:szCs w:val="20"/>
    </w:rPr>
  </w:style>
  <w:style w:type="paragraph" w:styleId="10">
    <w:name w:val="Plain Text"/>
    <w:basedOn w:val="1"/>
    <w:qFormat/>
    <w:uiPriority w:val="99"/>
    <w:rPr>
      <w:rFonts w:ascii="宋体" w:hAnsi="Courier New" w:cs="Courier New"/>
      <w:szCs w:val="21"/>
    </w:rPr>
  </w:style>
  <w:style w:type="paragraph" w:styleId="11">
    <w:name w:val="Date"/>
    <w:basedOn w:val="1"/>
    <w:next w:val="1"/>
    <w:link w:val="22"/>
    <w:semiHidden/>
    <w:unhideWhenUsed/>
    <w:qFormat/>
    <w:uiPriority w:val="99"/>
    <w:pPr>
      <w:ind w:left="100" w:leftChars="2500"/>
    </w:pPr>
  </w:style>
  <w:style w:type="paragraph" w:styleId="12">
    <w:name w:val="Balloon Text"/>
    <w:basedOn w:val="1"/>
    <w:link w:val="25"/>
    <w:semiHidden/>
    <w:unhideWhenUsed/>
    <w:qFormat/>
    <w:uiPriority w:val="99"/>
    <w:rPr>
      <w:sz w:val="18"/>
      <w:szCs w:val="18"/>
    </w:rPr>
  </w:style>
  <w:style w:type="paragraph" w:styleId="13">
    <w:name w:val="footer"/>
    <w:basedOn w:val="1"/>
    <w:link w:val="24"/>
    <w:semiHidden/>
    <w:unhideWhenUsed/>
    <w:qFormat/>
    <w:uiPriority w:val="99"/>
    <w:pPr>
      <w:tabs>
        <w:tab w:val="center" w:pos="4153"/>
        <w:tab w:val="right" w:pos="8306"/>
      </w:tabs>
      <w:snapToGrid w:val="0"/>
      <w:jc w:val="left"/>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99"/>
    <w:rPr>
      <w:szCs w:val="20"/>
    </w:rPr>
  </w:style>
  <w:style w:type="paragraph" w:styleId="16">
    <w:name w:val="index 1"/>
    <w:basedOn w:val="1"/>
    <w:next w:val="1"/>
    <w:qFormat/>
    <w:uiPriority w:val="99"/>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20">
    <w:name w:val="Strong"/>
    <w:basedOn w:val="19"/>
    <w:qFormat/>
    <w:uiPriority w:val="22"/>
    <w:rPr>
      <w:b/>
    </w:rPr>
  </w:style>
  <w:style w:type="character" w:styleId="21">
    <w:name w:val="page number"/>
    <w:basedOn w:val="19"/>
    <w:qFormat/>
    <w:uiPriority w:val="99"/>
    <w:rPr>
      <w:rFonts w:cs="Times New Roman"/>
    </w:rPr>
  </w:style>
  <w:style w:type="character" w:customStyle="1" w:styleId="22">
    <w:name w:val="日期 Char"/>
    <w:basedOn w:val="19"/>
    <w:link w:val="11"/>
    <w:semiHidden/>
    <w:qFormat/>
    <w:uiPriority w:val="99"/>
  </w:style>
  <w:style w:type="character" w:customStyle="1" w:styleId="23">
    <w:name w:val="页眉 Char"/>
    <w:basedOn w:val="19"/>
    <w:link w:val="14"/>
    <w:semiHidden/>
    <w:qFormat/>
    <w:uiPriority w:val="99"/>
    <w:rPr>
      <w:sz w:val="18"/>
      <w:szCs w:val="18"/>
    </w:rPr>
  </w:style>
  <w:style w:type="character" w:customStyle="1" w:styleId="24">
    <w:name w:val="页脚 Char"/>
    <w:basedOn w:val="19"/>
    <w:link w:val="13"/>
    <w:semiHidden/>
    <w:qFormat/>
    <w:uiPriority w:val="99"/>
    <w:rPr>
      <w:sz w:val="18"/>
      <w:szCs w:val="18"/>
    </w:rPr>
  </w:style>
  <w:style w:type="character" w:customStyle="1" w:styleId="25">
    <w:name w:val="批注框文本 Char"/>
    <w:basedOn w:val="19"/>
    <w:link w:val="12"/>
    <w:semiHidden/>
    <w:qFormat/>
    <w:uiPriority w:val="99"/>
    <w:rPr>
      <w:sz w:val="18"/>
      <w:szCs w:val="18"/>
    </w:rPr>
  </w:style>
  <w:style w:type="paragraph" w:styleId="26">
    <w:name w:val="List Paragraph"/>
    <w:basedOn w:val="1"/>
    <w:qFormat/>
    <w:uiPriority w:val="99"/>
    <w:pPr>
      <w:ind w:firstLine="420" w:firstLineChars="200"/>
    </w:pPr>
  </w:style>
  <w:style w:type="paragraph" w:customStyle="1" w:styleId="27">
    <w:name w:val="图"/>
    <w:basedOn w:val="1"/>
    <w:qFormat/>
    <w:uiPriority w:val="99"/>
    <w:pPr>
      <w:keepNext/>
      <w:adjustRightInd w:val="0"/>
      <w:spacing w:line="300" w:lineRule="auto"/>
      <w:jc w:val="center"/>
      <w:textAlignment w:val="center"/>
    </w:pPr>
    <w:rPr>
      <w:spacing w:val="20"/>
      <w:kern w:val="0"/>
      <w:sz w:val="24"/>
      <w:szCs w:val="20"/>
    </w:rPr>
  </w:style>
  <w:style w:type="paragraph" w:customStyle="1" w:styleId="28">
    <w:name w:val="题注5"/>
    <w:basedOn w:val="1"/>
    <w:next w:val="6"/>
    <w:qFormat/>
    <w:uiPriority w:val="99"/>
    <w:pPr>
      <w:jc w:val="center"/>
    </w:pPr>
    <w:rPr>
      <w:b/>
      <w:color w:val="000000"/>
      <w:sz w:val="24"/>
      <w:szCs w:val="21"/>
    </w:rPr>
  </w:style>
  <w:style w:type="paragraph" w:customStyle="1" w:styleId="29">
    <w:name w:val="表格文字"/>
    <w:basedOn w:val="1"/>
    <w:qFormat/>
    <w:uiPriority w:val="99"/>
    <w:pPr>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1516</Words>
  <Characters>1595</Characters>
  <Lines>5</Lines>
  <Paragraphs>1</Paragraphs>
  <TotalTime>12</TotalTime>
  <ScaleCrop>false</ScaleCrop>
  <LinksUpToDate>false</LinksUpToDate>
  <CharactersWithSpaces>1694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2020-04-19T16:54:00Z</dcterms:created>
  <dc:creator>蒋思维</dc:creator>
  <cp:lastModifiedBy>谭铭铭</cp:lastModifiedBy>
  <cp:lastPrinted>2024-06-24T00:05:00Z</cp:lastPrinted>
  <dcterms:modified xsi:type="dcterms:W3CDTF">2025-05-09T12:07:00Z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BF2B1B4A3BBA40CAA3402B5B7586E5AD_13</vt:lpwstr>
  </property>
  <property fmtid="{D5CDD505-2E9C-101B-9397-08002B2CF9AE}" pid="4" name="KSOTemplateDocerSaveRecord">
    <vt:lpwstr>eyJoZGlkIjoiMjI0NWEwY2RiZjg5MjRiZjhmODU3MDM2MTE3NzgzMGUiLCJ1c2VySWQiOiI3NTk4MjgzODIifQ==</vt:lpwstr>
  </property>
</Properties>
</file>